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373F5" w14:textId="0DAE008A" w:rsidR="00707743" w:rsidRDefault="000D45B0" w:rsidP="000D45B0">
      <w:pPr>
        <w:jc w:val="center"/>
        <w:rPr>
          <w:sz w:val="28"/>
          <w:szCs w:val="28"/>
        </w:rPr>
      </w:pPr>
      <w:r>
        <w:rPr>
          <w:sz w:val="28"/>
          <w:szCs w:val="28"/>
        </w:rPr>
        <w:t>Comment télécharger sa licence</w:t>
      </w:r>
    </w:p>
    <w:p w14:paraId="1E960BDB" w14:textId="3122A8F7" w:rsidR="000D45B0" w:rsidRDefault="000D45B0" w:rsidP="000D45B0">
      <w:pPr>
        <w:rPr>
          <w:sz w:val="24"/>
          <w:szCs w:val="24"/>
        </w:rPr>
      </w:pPr>
      <w:r>
        <w:rPr>
          <w:sz w:val="24"/>
          <w:szCs w:val="24"/>
        </w:rPr>
        <w:t>Lorsque vous avez souscrit une licence dans un club FFCAM, vous devrez la télécharger depuis votre espace personnel sur votre téléphone et éventuellement l’imprimer pour la présenter dans les refuges où vous souhaitez séjourner (indispensable pour bénéficier des tarifs adhérent).</w:t>
      </w:r>
    </w:p>
    <w:p w14:paraId="640CD210" w14:textId="3E68D61F" w:rsidR="000D45B0" w:rsidRDefault="000D45B0" w:rsidP="000D45B0">
      <w:pPr>
        <w:pStyle w:val="Paragraphedeliste"/>
        <w:numPr>
          <w:ilvl w:val="0"/>
          <w:numId w:val="1"/>
        </w:numPr>
        <w:rPr>
          <w:sz w:val="24"/>
          <w:szCs w:val="24"/>
        </w:rPr>
      </w:pPr>
      <w:r>
        <w:rPr>
          <w:sz w:val="24"/>
          <w:szCs w:val="24"/>
        </w:rPr>
        <w:t xml:space="preserve">Vous connecter sur le portail FFCAM : https://portail.ffcam.fr </w:t>
      </w:r>
    </w:p>
    <w:p w14:paraId="0F658215" w14:textId="51ECB8A4" w:rsidR="000D45B0" w:rsidRPr="000D45B0" w:rsidRDefault="000D45B0" w:rsidP="000D45B0">
      <w:pPr>
        <w:jc w:val="center"/>
        <w:rPr>
          <w:sz w:val="24"/>
          <w:szCs w:val="24"/>
        </w:rPr>
      </w:pPr>
      <w:r>
        <w:rPr>
          <w:noProof/>
          <w:sz w:val="24"/>
          <w:szCs w:val="24"/>
        </w:rPr>
        <w:drawing>
          <wp:inline distT="0" distB="0" distL="0" distR="0" wp14:anchorId="01743F47" wp14:editId="3BB7D90F">
            <wp:extent cx="4086225" cy="2298502"/>
            <wp:effectExtent l="0" t="0" r="0" b="6985"/>
            <wp:docPr id="64261278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612785" name="Image 642612785"/>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05848" cy="2309540"/>
                    </a:xfrm>
                    <a:prstGeom prst="rect">
                      <a:avLst/>
                    </a:prstGeom>
                  </pic:spPr>
                </pic:pic>
              </a:graphicData>
            </a:graphic>
          </wp:inline>
        </w:drawing>
      </w:r>
    </w:p>
    <w:p w14:paraId="17B0F5D9" w14:textId="00742CBF" w:rsidR="000D45B0" w:rsidRDefault="000D45B0" w:rsidP="000D45B0">
      <w:pPr>
        <w:pStyle w:val="Paragraphedeliste"/>
        <w:numPr>
          <w:ilvl w:val="0"/>
          <w:numId w:val="1"/>
        </w:numPr>
        <w:rPr>
          <w:sz w:val="24"/>
          <w:szCs w:val="24"/>
        </w:rPr>
      </w:pPr>
      <w:r>
        <w:rPr>
          <w:sz w:val="24"/>
          <w:szCs w:val="24"/>
        </w:rPr>
        <w:t>Si vous n’avez pas de mot de passe, cliquer sur « mot de passe oublié »</w:t>
      </w:r>
    </w:p>
    <w:p w14:paraId="64D2D8A1" w14:textId="2F7CF0F7" w:rsidR="003125BD" w:rsidRDefault="003125BD" w:rsidP="000D45B0">
      <w:pPr>
        <w:pStyle w:val="Paragraphedeliste"/>
        <w:numPr>
          <w:ilvl w:val="0"/>
          <w:numId w:val="1"/>
        </w:numPr>
        <w:rPr>
          <w:sz w:val="24"/>
          <w:szCs w:val="24"/>
        </w:rPr>
      </w:pPr>
      <w:r>
        <w:rPr>
          <w:sz w:val="24"/>
          <w:szCs w:val="24"/>
        </w:rPr>
        <w:t xml:space="preserve">Vous avez l’écran suivant avec les différentes applications </w:t>
      </w:r>
    </w:p>
    <w:p w14:paraId="75FDD23F" w14:textId="2A946202" w:rsidR="003125BD" w:rsidRDefault="003125BD" w:rsidP="003125BD">
      <w:pPr>
        <w:rPr>
          <w:sz w:val="24"/>
          <w:szCs w:val="24"/>
        </w:rPr>
      </w:pPr>
      <w:r>
        <w:rPr>
          <w:noProof/>
          <w:sz w:val="24"/>
          <w:szCs w:val="24"/>
        </w:rPr>
        <w:drawing>
          <wp:inline distT="0" distB="0" distL="0" distR="0" wp14:anchorId="314B8A2F" wp14:editId="04D2EB2A">
            <wp:extent cx="5760720" cy="3240405"/>
            <wp:effectExtent l="0" t="0" r="0" b="0"/>
            <wp:docPr id="130194870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948705" name="Image 1301948705"/>
                    <pic:cNvPicPr/>
                  </pic:nvPicPr>
                  <pic:blipFill>
                    <a:blip r:embed="rId6">
                      <a:extLst>
                        <a:ext uri="{28A0092B-C50C-407E-A947-70E740481C1C}">
                          <a14:useLocalDpi xmlns:a14="http://schemas.microsoft.com/office/drawing/2010/main" val="0"/>
                        </a:ext>
                      </a:extLst>
                    </a:blip>
                    <a:stretch>
                      <a:fillRect/>
                    </a:stretch>
                  </pic:blipFill>
                  <pic:spPr>
                    <a:xfrm>
                      <a:off x="0" y="0"/>
                      <a:ext cx="5760720" cy="3240405"/>
                    </a:xfrm>
                    <a:prstGeom prst="rect">
                      <a:avLst/>
                    </a:prstGeom>
                  </pic:spPr>
                </pic:pic>
              </a:graphicData>
            </a:graphic>
          </wp:inline>
        </w:drawing>
      </w:r>
    </w:p>
    <w:p w14:paraId="623FCBD4" w14:textId="2145F509" w:rsidR="003125BD" w:rsidRDefault="003125BD" w:rsidP="003125BD">
      <w:pPr>
        <w:pStyle w:val="Paragraphedeliste"/>
        <w:rPr>
          <w:sz w:val="24"/>
          <w:szCs w:val="24"/>
        </w:rPr>
      </w:pPr>
      <w:r>
        <w:rPr>
          <w:sz w:val="24"/>
          <w:szCs w:val="24"/>
        </w:rPr>
        <w:t>Cliquer à gauche sur Espace licencié</w:t>
      </w:r>
      <w:r w:rsidR="00A65F23">
        <w:rPr>
          <w:sz w:val="24"/>
          <w:szCs w:val="24"/>
        </w:rPr>
        <w:t>, vous accédez à ce tableau qui est différent selon le licencié.</w:t>
      </w:r>
    </w:p>
    <w:p w14:paraId="194402BF" w14:textId="758127D7" w:rsidR="00A65F23" w:rsidRDefault="00A65F23" w:rsidP="003125BD">
      <w:pPr>
        <w:pStyle w:val="Paragraphedeliste"/>
        <w:rPr>
          <w:sz w:val="24"/>
          <w:szCs w:val="24"/>
        </w:rPr>
      </w:pPr>
      <w:r>
        <w:rPr>
          <w:noProof/>
          <w:sz w:val="24"/>
          <w:szCs w:val="24"/>
        </w:rPr>
        <w:lastRenderedPageBreak/>
        <mc:AlternateContent>
          <mc:Choice Requires="wps">
            <w:drawing>
              <wp:anchor distT="0" distB="0" distL="114300" distR="114300" simplePos="0" relativeHeight="251659264" behindDoc="0" locked="0" layoutInCell="1" allowOverlap="1" wp14:anchorId="76E269E6" wp14:editId="0A2B343F">
                <wp:simplePos x="0" y="0"/>
                <wp:positionH relativeFrom="column">
                  <wp:posOffset>2091055</wp:posOffset>
                </wp:positionH>
                <wp:positionV relativeFrom="paragraph">
                  <wp:posOffset>728980</wp:posOffset>
                </wp:positionV>
                <wp:extent cx="209550" cy="1283970"/>
                <wp:effectExtent l="38100" t="38100" r="19050" b="11430"/>
                <wp:wrapNone/>
                <wp:docPr id="1783068375" name="Connecteur droit avec flèche 4"/>
                <wp:cNvGraphicFramePr/>
                <a:graphic xmlns:a="http://schemas.openxmlformats.org/drawingml/2006/main">
                  <a:graphicData uri="http://schemas.microsoft.com/office/word/2010/wordprocessingShape">
                    <wps:wsp>
                      <wps:cNvCnPr/>
                      <wps:spPr>
                        <a:xfrm flipH="1" flipV="1">
                          <a:off x="0" y="0"/>
                          <a:ext cx="209550" cy="128397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B1B516D" id="_x0000_t32" coordsize="21600,21600" o:spt="32" o:oned="t" path="m,l21600,21600e" filled="f">
                <v:path arrowok="t" fillok="f" o:connecttype="none"/>
                <o:lock v:ext="edit" shapetype="t"/>
              </v:shapetype>
              <v:shape id="Connecteur droit avec flèche 4" o:spid="_x0000_s1026" type="#_x0000_t32" style="position:absolute;margin-left:164.65pt;margin-top:57.4pt;width:16.5pt;height:101.1pt;flip:x 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" strokecolor="black [3213]" strokeweight=".5pt">
                <v:stroke endarrow="block" joinstyle="miter"/>
              </v:shape>
            </w:pict>
          </mc:Fallback>
        </mc:AlternateContent>
      </w:r>
      <w:r>
        <w:rPr>
          <w:noProof/>
          <w:sz w:val="24"/>
          <w:szCs w:val="24"/>
        </w:rPr>
        <w:drawing>
          <wp:inline distT="0" distB="0" distL="0" distR="0" wp14:anchorId="4FFD20CE" wp14:editId="59FA7416">
            <wp:extent cx="5760720" cy="2017395"/>
            <wp:effectExtent l="0" t="0" r="0" b="1905"/>
            <wp:docPr id="83220465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204658" name="Image 832204658"/>
                    <pic:cNvPicPr/>
                  </pic:nvPicPr>
                  <pic:blipFill>
                    <a:blip r:embed="rId7">
                      <a:extLst>
                        <a:ext uri="{28A0092B-C50C-407E-A947-70E740481C1C}">
                          <a14:useLocalDpi xmlns:a14="http://schemas.microsoft.com/office/drawing/2010/main" val="0"/>
                        </a:ext>
                      </a:extLst>
                    </a:blip>
                    <a:stretch>
                      <a:fillRect/>
                    </a:stretch>
                  </pic:blipFill>
                  <pic:spPr>
                    <a:xfrm>
                      <a:off x="0" y="0"/>
                      <a:ext cx="5760720" cy="2017395"/>
                    </a:xfrm>
                    <a:prstGeom prst="rect">
                      <a:avLst/>
                    </a:prstGeom>
                  </pic:spPr>
                </pic:pic>
              </a:graphicData>
            </a:graphic>
          </wp:inline>
        </w:drawing>
      </w:r>
    </w:p>
    <w:p w14:paraId="6DDCED0A" w14:textId="43212673" w:rsidR="00A65F23" w:rsidRPr="003125BD" w:rsidRDefault="00A65F23" w:rsidP="003125BD">
      <w:pPr>
        <w:pStyle w:val="Paragraphedeliste"/>
        <w:rPr>
          <w:sz w:val="24"/>
          <w:szCs w:val="24"/>
        </w:rPr>
      </w:pPr>
      <w:r>
        <w:rPr>
          <w:sz w:val="24"/>
          <w:szCs w:val="24"/>
        </w:rPr>
        <w:t>A partir de l’onglet MA LICENCE MES OPTIONS, vous pouvez télécharger votre licence.</w:t>
      </w:r>
    </w:p>
    <w:sectPr w:rsidR="00A65F23" w:rsidRPr="003125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0062D"/>
    <w:multiLevelType w:val="hybridMultilevel"/>
    <w:tmpl w:val="319ED2A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21B04A2"/>
    <w:multiLevelType w:val="hybridMultilevel"/>
    <w:tmpl w:val="D332E24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4462175"/>
    <w:multiLevelType w:val="hybridMultilevel"/>
    <w:tmpl w:val="7DE8D46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675423270">
    <w:abstractNumId w:val="0"/>
  </w:num>
  <w:num w:numId="2" w16cid:durableId="956912850">
    <w:abstractNumId w:val="1"/>
  </w:num>
  <w:num w:numId="3" w16cid:durableId="12788759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5B0"/>
    <w:rsid w:val="000D45B0"/>
    <w:rsid w:val="003125BD"/>
    <w:rsid w:val="00377CCC"/>
    <w:rsid w:val="00572B25"/>
    <w:rsid w:val="00642408"/>
    <w:rsid w:val="00707743"/>
    <w:rsid w:val="00A65F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7656B"/>
  <w15:chartTrackingRefBased/>
  <w15:docId w15:val="{9F44CD7F-0AAE-44A4-8CF7-E7AA759F7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D45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0D45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0D45B0"/>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0D45B0"/>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0D45B0"/>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0D45B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D45B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D45B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D45B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D45B0"/>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0D45B0"/>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0D45B0"/>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0D45B0"/>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0D45B0"/>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0D45B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D45B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D45B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D45B0"/>
    <w:rPr>
      <w:rFonts w:eastAsiaTheme="majorEastAsia" w:cstheme="majorBidi"/>
      <w:color w:val="272727" w:themeColor="text1" w:themeTint="D8"/>
    </w:rPr>
  </w:style>
  <w:style w:type="paragraph" w:styleId="Titre">
    <w:name w:val="Title"/>
    <w:basedOn w:val="Normal"/>
    <w:next w:val="Normal"/>
    <w:link w:val="TitreCar"/>
    <w:uiPriority w:val="10"/>
    <w:qFormat/>
    <w:rsid w:val="000D45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D45B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D45B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D45B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D45B0"/>
    <w:pPr>
      <w:spacing w:before="160"/>
      <w:jc w:val="center"/>
    </w:pPr>
    <w:rPr>
      <w:i/>
      <w:iCs/>
      <w:color w:val="404040" w:themeColor="text1" w:themeTint="BF"/>
    </w:rPr>
  </w:style>
  <w:style w:type="character" w:customStyle="1" w:styleId="CitationCar">
    <w:name w:val="Citation Car"/>
    <w:basedOn w:val="Policepardfaut"/>
    <w:link w:val="Citation"/>
    <w:uiPriority w:val="29"/>
    <w:rsid w:val="000D45B0"/>
    <w:rPr>
      <w:i/>
      <w:iCs/>
      <w:color w:val="404040" w:themeColor="text1" w:themeTint="BF"/>
    </w:rPr>
  </w:style>
  <w:style w:type="paragraph" w:styleId="Paragraphedeliste">
    <w:name w:val="List Paragraph"/>
    <w:basedOn w:val="Normal"/>
    <w:uiPriority w:val="34"/>
    <w:qFormat/>
    <w:rsid w:val="000D45B0"/>
    <w:pPr>
      <w:ind w:left="720"/>
      <w:contextualSpacing/>
    </w:pPr>
  </w:style>
  <w:style w:type="character" w:styleId="Accentuationintense">
    <w:name w:val="Intense Emphasis"/>
    <w:basedOn w:val="Policepardfaut"/>
    <w:uiPriority w:val="21"/>
    <w:qFormat/>
    <w:rsid w:val="000D45B0"/>
    <w:rPr>
      <w:i/>
      <w:iCs/>
      <w:color w:val="2F5496" w:themeColor="accent1" w:themeShade="BF"/>
    </w:rPr>
  </w:style>
  <w:style w:type="paragraph" w:styleId="Citationintense">
    <w:name w:val="Intense Quote"/>
    <w:basedOn w:val="Normal"/>
    <w:next w:val="Normal"/>
    <w:link w:val="CitationintenseCar"/>
    <w:uiPriority w:val="30"/>
    <w:qFormat/>
    <w:rsid w:val="000D45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0D45B0"/>
    <w:rPr>
      <w:i/>
      <w:iCs/>
      <w:color w:val="2F5496" w:themeColor="accent1" w:themeShade="BF"/>
    </w:rPr>
  </w:style>
  <w:style w:type="character" w:styleId="Rfrenceintense">
    <w:name w:val="Intense Reference"/>
    <w:basedOn w:val="Policepardfaut"/>
    <w:uiPriority w:val="32"/>
    <w:qFormat/>
    <w:rsid w:val="000D45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400</TotalTime>
  <Pages>2</Pages>
  <Words>107</Words>
  <Characters>594</Characters>
  <Application>Microsoft Office Word</Application>
  <DocSecurity>0</DocSecurity>
  <Lines>4</Lines>
  <Paragraphs>1</Paragraphs>
  <ScaleCrop>false</ScaleCrop>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cousin</dc:creator>
  <cp:keywords/>
  <dc:description/>
  <cp:lastModifiedBy>Jacques cousin</cp:lastModifiedBy>
  <cp:revision>3</cp:revision>
  <dcterms:created xsi:type="dcterms:W3CDTF">2025-10-07T07:14:00Z</dcterms:created>
  <dcterms:modified xsi:type="dcterms:W3CDTF">2025-10-07T13:54:00Z</dcterms:modified>
</cp:coreProperties>
</file>